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12" w14:textId="77777777" w:rsidR="000F29C4" w:rsidRPr="00DE160C" w:rsidRDefault="00000000">
      <w:pPr>
        <w:pStyle w:val="Titre2"/>
        <w:rPr>
          <w:lang w:val="fr-FR"/>
        </w:rPr>
      </w:pPr>
      <w:bookmarkStart w:id="0" w:name="Xffbdcc75137b36b1f6bebe2b5d9b5cc14c2f9eb"/>
      <w:r w:rsidRPr="00DE160C">
        <w:rPr>
          <w:lang w:val="fr-FR"/>
        </w:rPr>
        <w:t>DIAGRAMME D’ARCHITECTURE FONCTIONNELLE – APPLICATION QHSE CHANTIER BTP</w:t>
      </w:r>
    </w:p>
    <w:p w14:paraId="739B101B" w14:textId="77777777" w:rsidR="000F29C4" w:rsidRPr="00DE160C" w:rsidRDefault="00000000">
      <w:pPr>
        <w:pStyle w:val="Titre3"/>
        <w:rPr>
          <w:lang w:val="fr-FR"/>
        </w:rPr>
      </w:pPr>
      <w:bookmarkStart w:id="1" w:name="objectif"/>
      <w:r w:rsidRPr="00DE160C">
        <w:rPr>
          <w:lang w:val="fr-FR"/>
        </w:rPr>
        <w:t>1. OBJECTIF</w:t>
      </w:r>
    </w:p>
    <w:p w14:paraId="1EC5C529" w14:textId="77777777" w:rsidR="000F29C4" w:rsidRPr="00DE160C" w:rsidRDefault="00000000">
      <w:pPr>
        <w:pStyle w:val="FirstParagraph"/>
        <w:rPr>
          <w:lang w:val="fr-FR"/>
        </w:rPr>
      </w:pPr>
      <w:r w:rsidRPr="00DE160C">
        <w:rPr>
          <w:lang w:val="fr-FR"/>
        </w:rPr>
        <w:t>Ce diagramme illustre la structure globale de l’application QHSE, les interactions entre modules et les profils utilisateurs.</w:t>
      </w:r>
    </w:p>
    <w:p w14:paraId="2429785C" w14:textId="77777777" w:rsidR="000F29C4" w:rsidRDefault="00000000">
      <w:r>
        <w:pict w14:anchorId="710E71B5">
          <v:rect id="_x0000_i1025" style="width:0;height:1.5pt" o:hralign="center" o:hrstd="t" o:hr="t"/>
        </w:pict>
      </w:r>
    </w:p>
    <w:p w14:paraId="65FB1951" w14:textId="77777777" w:rsidR="000F29C4" w:rsidRDefault="00000000">
      <w:pPr>
        <w:pStyle w:val="Titre3"/>
      </w:pPr>
      <w:bookmarkStart w:id="2" w:name="acteurs-principaux"/>
      <w:bookmarkEnd w:id="1"/>
      <w:r>
        <w:t>2. ACTEURS PRINCIPAUX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998"/>
        <w:gridCol w:w="3775"/>
        <w:gridCol w:w="3849"/>
      </w:tblGrid>
      <w:tr w:rsidR="000F29C4" w14:paraId="0E8A8B3F" w14:textId="77777777" w:rsidTr="00DE1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98" w:type="dxa"/>
          </w:tcPr>
          <w:p w14:paraId="6D072598" w14:textId="77777777" w:rsidR="000F29C4" w:rsidRDefault="00000000">
            <w:pPr>
              <w:pStyle w:val="Compact"/>
            </w:pPr>
            <w:proofErr w:type="spellStart"/>
            <w:r>
              <w:t>Acteur</w:t>
            </w:r>
            <w:proofErr w:type="spellEnd"/>
          </w:p>
        </w:tc>
        <w:tc>
          <w:tcPr>
            <w:tcW w:w="3775" w:type="dxa"/>
          </w:tcPr>
          <w:p w14:paraId="463A2B02" w14:textId="77777777" w:rsidR="000F29C4" w:rsidRDefault="00000000">
            <w:pPr>
              <w:pStyle w:val="Compact"/>
            </w:pPr>
            <w:r>
              <w:t>Rôle principal</w:t>
            </w:r>
          </w:p>
        </w:tc>
        <w:tc>
          <w:tcPr>
            <w:tcW w:w="3849" w:type="dxa"/>
          </w:tcPr>
          <w:p w14:paraId="4090D00E" w14:textId="77777777" w:rsidR="000F29C4" w:rsidRDefault="00000000">
            <w:pPr>
              <w:pStyle w:val="Compact"/>
            </w:pPr>
            <w:r>
              <w:t>Accès principal</w:t>
            </w:r>
          </w:p>
        </w:tc>
      </w:tr>
      <w:tr w:rsidR="000F29C4" w14:paraId="25F3EF26" w14:textId="77777777" w:rsidTr="00DE160C">
        <w:tc>
          <w:tcPr>
            <w:tcW w:w="1998" w:type="dxa"/>
          </w:tcPr>
          <w:p w14:paraId="740CA169" w14:textId="77777777" w:rsidR="000F29C4" w:rsidRDefault="00000000">
            <w:pPr>
              <w:pStyle w:val="Compact"/>
            </w:pPr>
            <w:r>
              <w:rPr>
                <w:b/>
                <w:bCs/>
              </w:rPr>
              <w:t>Superviseur QHSE</w:t>
            </w:r>
          </w:p>
        </w:tc>
        <w:tc>
          <w:tcPr>
            <w:tcW w:w="3775" w:type="dxa"/>
          </w:tcPr>
          <w:p w14:paraId="23993BD2" w14:textId="77777777" w:rsidR="000F29C4" w:rsidRPr="00DE160C" w:rsidRDefault="00000000">
            <w:pPr>
              <w:pStyle w:val="Compact"/>
              <w:rPr>
                <w:lang w:val="fr-FR"/>
              </w:rPr>
            </w:pPr>
            <w:r w:rsidRPr="00DE160C">
              <w:rPr>
                <w:lang w:val="fr-FR"/>
              </w:rPr>
              <w:t>Administration globale, suivi des KPI, validation des rapports</w:t>
            </w:r>
          </w:p>
        </w:tc>
        <w:tc>
          <w:tcPr>
            <w:tcW w:w="3849" w:type="dxa"/>
          </w:tcPr>
          <w:p w14:paraId="4898B8BC" w14:textId="77777777" w:rsidR="000F29C4" w:rsidRDefault="00000000">
            <w:pPr>
              <w:pStyle w:val="Compact"/>
            </w:pPr>
            <w:r>
              <w:t>Tous modules</w:t>
            </w:r>
          </w:p>
        </w:tc>
      </w:tr>
      <w:tr w:rsidR="000F29C4" w14:paraId="394BB709" w14:textId="77777777" w:rsidTr="00DE160C">
        <w:tc>
          <w:tcPr>
            <w:tcW w:w="1998" w:type="dxa"/>
          </w:tcPr>
          <w:p w14:paraId="1A2A3908" w14:textId="77777777" w:rsidR="000F29C4" w:rsidRDefault="00000000">
            <w:pPr>
              <w:pStyle w:val="Compact"/>
            </w:pPr>
            <w:r>
              <w:rPr>
                <w:b/>
                <w:bCs/>
              </w:rPr>
              <w:t>Chef de chantier</w:t>
            </w:r>
          </w:p>
        </w:tc>
        <w:tc>
          <w:tcPr>
            <w:tcW w:w="3775" w:type="dxa"/>
          </w:tcPr>
          <w:p w14:paraId="60DAB288" w14:textId="77777777" w:rsidR="000F29C4" w:rsidRPr="00DE160C" w:rsidRDefault="00000000">
            <w:pPr>
              <w:pStyle w:val="Compact"/>
              <w:rPr>
                <w:lang w:val="fr-FR"/>
              </w:rPr>
            </w:pPr>
            <w:r w:rsidRPr="00DE160C">
              <w:rPr>
                <w:lang w:val="fr-FR"/>
              </w:rPr>
              <w:t>Suivi des inspections, incidents et plans d’action</w:t>
            </w:r>
          </w:p>
        </w:tc>
        <w:tc>
          <w:tcPr>
            <w:tcW w:w="3849" w:type="dxa"/>
          </w:tcPr>
          <w:p w14:paraId="41000850" w14:textId="77777777" w:rsidR="000F29C4" w:rsidRDefault="00000000">
            <w:pPr>
              <w:pStyle w:val="Compact"/>
            </w:pPr>
            <w:r>
              <w:t>Risques, inspections, non-conformités</w:t>
            </w:r>
          </w:p>
        </w:tc>
      </w:tr>
      <w:tr w:rsidR="000F29C4" w14:paraId="2161C49F" w14:textId="77777777" w:rsidTr="00DE160C">
        <w:tc>
          <w:tcPr>
            <w:tcW w:w="1998" w:type="dxa"/>
          </w:tcPr>
          <w:p w14:paraId="28B9A32C" w14:textId="77777777" w:rsidR="000F29C4" w:rsidRDefault="00000000">
            <w:pPr>
              <w:pStyle w:val="Compact"/>
            </w:pPr>
            <w:r>
              <w:rPr>
                <w:b/>
                <w:bCs/>
              </w:rPr>
              <w:t>Sous-traitant</w:t>
            </w:r>
          </w:p>
        </w:tc>
        <w:tc>
          <w:tcPr>
            <w:tcW w:w="3775" w:type="dxa"/>
          </w:tcPr>
          <w:p w14:paraId="74B58CB9" w14:textId="77777777" w:rsidR="000F29C4" w:rsidRPr="00DE160C" w:rsidRDefault="00000000">
            <w:pPr>
              <w:pStyle w:val="Compact"/>
              <w:rPr>
                <w:lang w:val="fr-FR"/>
              </w:rPr>
            </w:pPr>
            <w:r w:rsidRPr="00DE160C">
              <w:rPr>
                <w:lang w:val="fr-FR"/>
              </w:rPr>
              <w:t>Déclaration d’incidents, suivi des formations et habilitations</w:t>
            </w:r>
          </w:p>
        </w:tc>
        <w:tc>
          <w:tcPr>
            <w:tcW w:w="3849" w:type="dxa"/>
          </w:tcPr>
          <w:p w14:paraId="73E488D2" w14:textId="77777777" w:rsidR="000F29C4" w:rsidRDefault="00000000">
            <w:pPr>
              <w:pStyle w:val="Compact"/>
            </w:pPr>
            <w:r>
              <w:t>Incidents, formations, sous-traitance</w:t>
            </w:r>
          </w:p>
        </w:tc>
      </w:tr>
      <w:tr w:rsidR="000F29C4" w14:paraId="42E2A280" w14:textId="77777777" w:rsidTr="00DE160C">
        <w:tc>
          <w:tcPr>
            <w:tcW w:w="1998" w:type="dxa"/>
          </w:tcPr>
          <w:p w14:paraId="3EC0C3A1" w14:textId="77777777" w:rsidR="000F29C4" w:rsidRDefault="00000000">
            <w:pPr>
              <w:pStyle w:val="Compact"/>
            </w:pPr>
            <w:r>
              <w:rPr>
                <w:b/>
                <w:bCs/>
              </w:rPr>
              <w:t>Direction / Siège</w:t>
            </w:r>
          </w:p>
        </w:tc>
        <w:tc>
          <w:tcPr>
            <w:tcW w:w="3775" w:type="dxa"/>
          </w:tcPr>
          <w:p w14:paraId="041DD65A" w14:textId="77777777" w:rsidR="000F29C4" w:rsidRPr="00DE160C" w:rsidRDefault="00000000">
            <w:pPr>
              <w:pStyle w:val="Compact"/>
              <w:rPr>
                <w:lang w:val="fr-FR"/>
              </w:rPr>
            </w:pPr>
            <w:r w:rsidRPr="00DE160C">
              <w:rPr>
                <w:lang w:val="fr-FR"/>
              </w:rPr>
              <w:t>Consultation des rapports consolidés, statistiques et audits</w:t>
            </w:r>
          </w:p>
        </w:tc>
        <w:tc>
          <w:tcPr>
            <w:tcW w:w="3849" w:type="dxa"/>
          </w:tcPr>
          <w:p w14:paraId="07B4EC87" w14:textId="77777777" w:rsidR="000F29C4" w:rsidRDefault="00000000">
            <w:pPr>
              <w:pStyle w:val="Compact"/>
            </w:pPr>
            <w:r>
              <w:t>Tableau de bord, reporting</w:t>
            </w:r>
          </w:p>
        </w:tc>
      </w:tr>
      <w:tr w:rsidR="000F29C4" w14:paraId="33E303E0" w14:textId="77777777" w:rsidTr="00DE160C">
        <w:tc>
          <w:tcPr>
            <w:tcW w:w="1998" w:type="dxa"/>
          </w:tcPr>
          <w:p w14:paraId="0B80EFD4" w14:textId="77777777" w:rsidR="000F29C4" w:rsidRDefault="00000000">
            <w:pPr>
              <w:pStyle w:val="Compact"/>
            </w:pPr>
            <w:r>
              <w:rPr>
                <w:b/>
                <w:bCs/>
              </w:rPr>
              <w:t>Agent de maintenance / logistique</w:t>
            </w:r>
          </w:p>
        </w:tc>
        <w:tc>
          <w:tcPr>
            <w:tcW w:w="3775" w:type="dxa"/>
          </w:tcPr>
          <w:p w14:paraId="6C7D5DFF" w14:textId="77777777" w:rsidR="000F29C4" w:rsidRPr="00DE160C" w:rsidRDefault="00000000">
            <w:pPr>
              <w:pStyle w:val="Compact"/>
              <w:rPr>
                <w:lang w:val="fr-FR"/>
              </w:rPr>
            </w:pPr>
            <w:r w:rsidRPr="00DE160C">
              <w:rPr>
                <w:lang w:val="fr-FR"/>
              </w:rPr>
              <w:t>Suivi du matériel et des interventions</w:t>
            </w:r>
          </w:p>
        </w:tc>
        <w:tc>
          <w:tcPr>
            <w:tcW w:w="3849" w:type="dxa"/>
          </w:tcPr>
          <w:p w14:paraId="208BF281" w14:textId="77777777" w:rsidR="000F29C4" w:rsidRDefault="00000000">
            <w:pPr>
              <w:pStyle w:val="Compact"/>
            </w:pPr>
            <w:r>
              <w:t>Maintenance, vérification</w:t>
            </w:r>
          </w:p>
        </w:tc>
      </w:tr>
    </w:tbl>
    <w:p w14:paraId="27186704" w14:textId="77777777" w:rsidR="000F29C4" w:rsidRDefault="00000000">
      <w:r>
        <w:pict w14:anchorId="522D1F3E">
          <v:rect id="_x0000_i1026" style="width:0;height:1.5pt" o:hralign="center" o:hrstd="t" o:hr="t"/>
        </w:pict>
      </w:r>
    </w:p>
    <w:p w14:paraId="6E34D898" w14:textId="77777777" w:rsidR="000F29C4" w:rsidRPr="00DE160C" w:rsidRDefault="00000000">
      <w:pPr>
        <w:pStyle w:val="Titre3"/>
        <w:rPr>
          <w:lang w:val="fr-FR"/>
        </w:rPr>
      </w:pPr>
      <w:bookmarkStart w:id="3" w:name="X302e35c4b123d9b479b47834f3316128e4126f4"/>
      <w:bookmarkEnd w:id="2"/>
      <w:r w:rsidRPr="00DE160C">
        <w:rPr>
          <w:lang w:val="fr-FR"/>
        </w:rPr>
        <w:t>3. ARCHITECTURE FONCTIONNELLE (SCHÉMA TEXTUEL)</w:t>
      </w:r>
    </w:p>
    <w:p w14:paraId="7C663EBE" w14:textId="77777777" w:rsidR="000F29C4" w:rsidRPr="00DE160C" w:rsidRDefault="00000000">
      <w:pPr>
        <w:pStyle w:val="SourceCode"/>
        <w:rPr>
          <w:lang w:val="fr-FR"/>
        </w:rPr>
      </w:pPr>
      <w:r w:rsidRPr="00DE160C">
        <w:rPr>
          <w:rStyle w:val="VerbatimChar"/>
          <w:lang w:val="fr-FR"/>
        </w:rPr>
        <w:t xml:space="preserve">                         +------------------------+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 xml:space="preserve">                         |   TABLEAU DE BORD      |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 xml:space="preserve">                         |  - KPIs / alertes      |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 xml:space="preserve">                         |  - Graphiques          |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 xml:space="preserve">                         +-----------+------------+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 xml:space="preserve">                                     |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 xml:space="preserve">     +---------------------+----------+-----------+---------------------+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 xml:space="preserve">     |                     |                      |                     |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>+----v----+          +-----v-----+          +-----v-----+         +-----v-----+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>| GESTION |          | CONTRÔLES |          | INCIDENTS |         | SUIVI ENV.|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>| RISQUES |          | &amp; INSPEC. |          | ACCIDENTS |         | &amp; DÉCHETS |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>+----+----+          +-----+-----+          +-----+-----+         +-----+-----+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 xml:space="preserve">     |                     |                      |                     |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 xml:space="preserve">     +----------+----------+----------+-----------+---------------------+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lastRenderedPageBreak/>
        <w:t xml:space="preserve">                |                     |                     |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 xml:space="preserve">        +-------v-------+     +-------v-------+     +-------v-------+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 xml:space="preserve">        | NON-CONFORMITÉ|     | FORMATION &amp;   |     | MAINTENANCE   |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 xml:space="preserve">        | &amp; ACTIONS     |     | SENSIBILISATION|     | ÉQUIPEMENTS   |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 xml:space="preserve">        +-------+-------+     +-------+-------+     +-------+-------+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 xml:space="preserve">                |                     |                     |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 xml:space="preserve">        +-------v-------+     +-------v-------+     +-------v-------+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 xml:space="preserve">        | GESTION       |     | REPORTING &amp;   |     | GESTION DES   |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 xml:space="preserve">        | DOCUMENTAIRE  |     | STATISTIQUES  |     | INTERVENANTS  |</w:t>
      </w:r>
      <w:r w:rsidRPr="00DE160C">
        <w:rPr>
          <w:lang w:val="fr-FR"/>
        </w:rPr>
        <w:br/>
      </w:r>
      <w:r w:rsidRPr="00DE160C">
        <w:rPr>
          <w:rStyle w:val="VerbatimChar"/>
          <w:lang w:val="fr-FR"/>
        </w:rPr>
        <w:t xml:space="preserve">        +---------------+     +---------------+     +---------------+</w:t>
      </w:r>
    </w:p>
    <w:p w14:paraId="79820538" w14:textId="77777777" w:rsidR="000F29C4" w:rsidRDefault="00000000">
      <w:r>
        <w:pict w14:anchorId="28147C58">
          <v:rect id="_x0000_i1027" style="width:0;height:1.5pt" o:hralign="center" o:hrstd="t" o:hr="t"/>
        </w:pict>
      </w:r>
    </w:p>
    <w:p w14:paraId="0C0F1B79" w14:textId="77777777" w:rsidR="000F29C4" w:rsidRDefault="00000000">
      <w:pPr>
        <w:pStyle w:val="Titre3"/>
      </w:pPr>
      <w:bookmarkStart w:id="4" w:name="flux-de-données-principaux"/>
      <w:bookmarkEnd w:id="3"/>
      <w:r>
        <w:t>4. FLUX DE DONNÉES PRINCIPAUX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081"/>
        <w:gridCol w:w="2080"/>
        <w:gridCol w:w="3381"/>
        <w:gridCol w:w="2080"/>
      </w:tblGrid>
      <w:tr w:rsidR="000F29C4" w14:paraId="3F893B8B" w14:textId="77777777" w:rsidTr="000F2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12" w:type="dxa"/>
          </w:tcPr>
          <w:p w14:paraId="3A9DBA9D" w14:textId="77777777" w:rsidR="000F29C4" w:rsidRDefault="00000000">
            <w:pPr>
              <w:pStyle w:val="Compact"/>
            </w:pPr>
            <w:r>
              <w:t>Étape</w:t>
            </w:r>
          </w:p>
        </w:tc>
        <w:tc>
          <w:tcPr>
            <w:tcW w:w="1712" w:type="dxa"/>
          </w:tcPr>
          <w:p w14:paraId="500CE1B7" w14:textId="77777777" w:rsidR="000F29C4" w:rsidRDefault="00000000">
            <w:pPr>
              <w:pStyle w:val="Compact"/>
            </w:pPr>
            <w:r>
              <w:t>Source</w:t>
            </w:r>
          </w:p>
        </w:tc>
        <w:tc>
          <w:tcPr>
            <w:tcW w:w="2782" w:type="dxa"/>
          </w:tcPr>
          <w:p w14:paraId="193C0AAA" w14:textId="77777777" w:rsidR="000F29C4" w:rsidRDefault="00000000">
            <w:pPr>
              <w:pStyle w:val="Compact"/>
            </w:pPr>
            <w:r>
              <w:t>Traitement</w:t>
            </w:r>
          </w:p>
        </w:tc>
        <w:tc>
          <w:tcPr>
            <w:tcW w:w="1712" w:type="dxa"/>
          </w:tcPr>
          <w:p w14:paraId="2F71E5CA" w14:textId="77777777" w:rsidR="000F29C4" w:rsidRDefault="00000000">
            <w:pPr>
              <w:pStyle w:val="Compact"/>
            </w:pPr>
            <w:r>
              <w:t>Sortie</w:t>
            </w:r>
          </w:p>
        </w:tc>
      </w:tr>
      <w:tr w:rsidR="000F29C4" w:rsidRPr="00DE160C" w14:paraId="77E2F398" w14:textId="77777777">
        <w:tc>
          <w:tcPr>
            <w:tcW w:w="1712" w:type="dxa"/>
          </w:tcPr>
          <w:p w14:paraId="0EBE1013" w14:textId="77777777" w:rsidR="000F29C4" w:rsidRDefault="00000000">
            <w:pPr>
              <w:pStyle w:val="Compact"/>
            </w:pPr>
            <w:r>
              <w:t>Inspection terrain</w:t>
            </w:r>
          </w:p>
        </w:tc>
        <w:tc>
          <w:tcPr>
            <w:tcW w:w="1712" w:type="dxa"/>
          </w:tcPr>
          <w:p w14:paraId="2C7B74CE" w14:textId="77777777" w:rsidR="000F29C4" w:rsidRDefault="00000000">
            <w:pPr>
              <w:pStyle w:val="Compact"/>
            </w:pPr>
            <w:r>
              <w:t>Chef de chantier</w:t>
            </w:r>
          </w:p>
        </w:tc>
        <w:tc>
          <w:tcPr>
            <w:tcW w:w="2782" w:type="dxa"/>
          </w:tcPr>
          <w:p w14:paraId="173CDCC1" w14:textId="77777777" w:rsidR="000F29C4" w:rsidRDefault="00000000">
            <w:pPr>
              <w:pStyle w:val="Compact"/>
            </w:pPr>
            <w:r>
              <w:t>Application mobile</w:t>
            </w:r>
          </w:p>
        </w:tc>
        <w:tc>
          <w:tcPr>
            <w:tcW w:w="1712" w:type="dxa"/>
          </w:tcPr>
          <w:p w14:paraId="14ED8A65" w14:textId="77777777" w:rsidR="000F29C4" w:rsidRPr="00DE160C" w:rsidRDefault="00000000">
            <w:pPr>
              <w:pStyle w:val="Compact"/>
              <w:rPr>
                <w:lang w:val="fr-FR"/>
              </w:rPr>
            </w:pPr>
            <w:r w:rsidRPr="00DE160C">
              <w:rPr>
                <w:lang w:val="fr-FR"/>
              </w:rPr>
              <w:t>Rapport PDF + tableau de bord</w:t>
            </w:r>
          </w:p>
        </w:tc>
      </w:tr>
      <w:tr w:rsidR="000F29C4" w14:paraId="63E3A7B9" w14:textId="77777777">
        <w:tc>
          <w:tcPr>
            <w:tcW w:w="1712" w:type="dxa"/>
          </w:tcPr>
          <w:p w14:paraId="58A8032E" w14:textId="77777777" w:rsidR="000F29C4" w:rsidRDefault="00000000">
            <w:pPr>
              <w:pStyle w:val="Compact"/>
            </w:pPr>
            <w:r>
              <w:t>Déclaration d’incident</w:t>
            </w:r>
          </w:p>
        </w:tc>
        <w:tc>
          <w:tcPr>
            <w:tcW w:w="1712" w:type="dxa"/>
          </w:tcPr>
          <w:p w14:paraId="408EEA61" w14:textId="77777777" w:rsidR="000F29C4" w:rsidRDefault="00000000">
            <w:pPr>
              <w:pStyle w:val="Compact"/>
            </w:pPr>
            <w:r>
              <w:t>Sous-traitant</w:t>
            </w:r>
          </w:p>
        </w:tc>
        <w:tc>
          <w:tcPr>
            <w:tcW w:w="2782" w:type="dxa"/>
          </w:tcPr>
          <w:p w14:paraId="45C26FF1" w14:textId="77777777" w:rsidR="000F29C4" w:rsidRDefault="00000000">
            <w:pPr>
              <w:pStyle w:val="Compact"/>
            </w:pPr>
            <w:r>
              <w:t>Validation QHSE</w:t>
            </w:r>
          </w:p>
        </w:tc>
        <w:tc>
          <w:tcPr>
            <w:tcW w:w="1712" w:type="dxa"/>
          </w:tcPr>
          <w:p w14:paraId="4F4D4F2F" w14:textId="77777777" w:rsidR="000F29C4" w:rsidRDefault="00000000">
            <w:pPr>
              <w:pStyle w:val="Compact"/>
            </w:pPr>
            <w:r>
              <w:t>Plan d’action + suivi KPI</w:t>
            </w:r>
          </w:p>
        </w:tc>
      </w:tr>
      <w:tr w:rsidR="000F29C4" w14:paraId="51F4960C" w14:textId="77777777">
        <w:tc>
          <w:tcPr>
            <w:tcW w:w="1712" w:type="dxa"/>
          </w:tcPr>
          <w:p w14:paraId="2FA64265" w14:textId="77777777" w:rsidR="000F29C4" w:rsidRDefault="00000000">
            <w:pPr>
              <w:pStyle w:val="Compact"/>
            </w:pPr>
            <w:r>
              <w:t>Formation / habilitation</w:t>
            </w:r>
          </w:p>
        </w:tc>
        <w:tc>
          <w:tcPr>
            <w:tcW w:w="1712" w:type="dxa"/>
          </w:tcPr>
          <w:p w14:paraId="184DDC88" w14:textId="77777777" w:rsidR="000F29C4" w:rsidRDefault="00000000">
            <w:pPr>
              <w:pStyle w:val="Compact"/>
            </w:pPr>
            <w:r>
              <w:t>QHSE</w:t>
            </w:r>
          </w:p>
        </w:tc>
        <w:tc>
          <w:tcPr>
            <w:tcW w:w="2782" w:type="dxa"/>
          </w:tcPr>
          <w:p w14:paraId="7E121DF3" w14:textId="77777777" w:rsidR="000F29C4" w:rsidRPr="00DE160C" w:rsidRDefault="00000000">
            <w:pPr>
              <w:pStyle w:val="Compact"/>
              <w:rPr>
                <w:lang w:val="fr-FR"/>
              </w:rPr>
            </w:pPr>
            <w:r w:rsidRPr="00DE160C">
              <w:rPr>
                <w:lang w:val="fr-FR"/>
              </w:rPr>
              <w:t>Mise à jour base RH</w:t>
            </w:r>
          </w:p>
        </w:tc>
        <w:tc>
          <w:tcPr>
            <w:tcW w:w="1712" w:type="dxa"/>
          </w:tcPr>
          <w:p w14:paraId="1813FD99" w14:textId="77777777" w:rsidR="000F29C4" w:rsidRDefault="00000000">
            <w:pPr>
              <w:pStyle w:val="Compact"/>
            </w:pPr>
            <w:r>
              <w:t>Attestation numérique</w:t>
            </w:r>
          </w:p>
        </w:tc>
      </w:tr>
      <w:tr w:rsidR="000F29C4" w14:paraId="373E99EC" w14:textId="77777777">
        <w:tc>
          <w:tcPr>
            <w:tcW w:w="1712" w:type="dxa"/>
          </w:tcPr>
          <w:p w14:paraId="2F2D1E6E" w14:textId="77777777" w:rsidR="000F29C4" w:rsidRDefault="00000000">
            <w:pPr>
              <w:pStyle w:val="Compact"/>
            </w:pPr>
            <w:r>
              <w:t>Audit interne</w:t>
            </w:r>
          </w:p>
        </w:tc>
        <w:tc>
          <w:tcPr>
            <w:tcW w:w="1712" w:type="dxa"/>
          </w:tcPr>
          <w:p w14:paraId="70F53428" w14:textId="77777777" w:rsidR="000F29C4" w:rsidRDefault="00000000">
            <w:pPr>
              <w:pStyle w:val="Compact"/>
            </w:pPr>
            <w:r>
              <w:t>QHSE</w:t>
            </w:r>
          </w:p>
        </w:tc>
        <w:tc>
          <w:tcPr>
            <w:tcW w:w="2782" w:type="dxa"/>
          </w:tcPr>
          <w:p w14:paraId="09DEC657" w14:textId="77777777" w:rsidR="000F29C4" w:rsidRDefault="00000000">
            <w:pPr>
              <w:pStyle w:val="Compact"/>
            </w:pPr>
            <w:r>
              <w:t>Consolidation automatique</w:t>
            </w:r>
          </w:p>
        </w:tc>
        <w:tc>
          <w:tcPr>
            <w:tcW w:w="1712" w:type="dxa"/>
          </w:tcPr>
          <w:p w14:paraId="426BA8FC" w14:textId="77777777" w:rsidR="000F29C4" w:rsidRDefault="00000000">
            <w:pPr>
              <w:pStyle w:val="Compact"/>
            </w:pPr>
            <w:r>
              <w:t>Rapport au siège</w:t>
            </w:r>
          </w:p>
        </w:tc>
      </w:tr>
      <w:tr w:rsidR="000F29C4" w14:paraId="4AFBC8F9" w14:textId="77777777">
        <w:tc>
          <w:tcPr>
            <w:tcW w:w="1712" w:type="dxa"/>
          </w:tcPr>
          <w:p w14:paraId="77A3CC6C" w14:textId="77777777" w:rsidR="000F29C4" w:rsidRDefault="00000000">
            <w:pPr>
              <w:pStyle w:val="Compact"/>
            </w:pPr>
            <w:r>
              <w:t>Collecte environnementale</w:t>
            </w:r>
          </w:p>
        </w:tc>
        <w:tc>
          <w:tcPr>
            <w:tcW w:w="1712" w:type="dxa"/>
          </w:tcPr>
          <w:p w14:paraId="61E63555" w14:textId="77777777" w:rsidR="000F29C4" w:rsidRDefault="00000000">
            <w:pPr>
              <w:pStyle w:val="Compact"/>
            </w:pPr>
            <w:r>
              <w:t>Agent environnement</w:t>
            </w:r>
          </w:p>
        </w:tc>
        <w:tc>
          <w:tcPr>
            <w:tcW w:w="2782" w:type="dxa"/>
          </w:tcPr>
          <w:p w14:paraId="5798DF82" w14:textId="77777777" w:rsidR="000F29C4" w:rsidRDefault="00000000">
            <w:pPr>
              <w:pStyle w:val="Compact"/>
            </w:pPr>
            <w:r>
              <w:t>Suivi consommation</w:t>
            </w:r>
          </w:p>
        </w:tc>
        <w:tc>
          <w:tcPr>
            <w:tcW w:w="1712" w:type="dxa"/>
          </w:tcPr>
          <w:p w14:paraId="1EC37211" w14:textId="77777777" w:rsidR="000F29C4" w:rsidRDefault="00000000">
            <w:pPr>
              <w:pStyle w:val="Compact"/>
            </w:pPr>
            <w:r>
              <w:t>Graphique comparatif</w:t>
            </w:r>
          </w:p>
        </w:tc>
      </w:tr>
    </w:tbl>
    <w:p w14:paraId="3859C748" w14:textId="77777777" w:rsidR="000F29C4" w:rsidRDefault="00000000">
      <w:r>
        <w:pict w14:anchorId="34F3083F">
          <v:rect id="_x0000_i1028" style="width:0;height:1.5pt" o:hralign="center" o:hrstd="t" o:hr="t"/>
        </w:pict>
      </w:r>
    </w:p>
    <w:p w14:paraId="673EF24A" w14:textId="77777777" w:rsidR="000F29C4" w:rsidRDefault="00000000">
      <w:pPr>
        <w:pStyle w:val="Titre3"/>
      </w:pPr>
      <w:bookmarkStart w:id="5" w:name="synthèse-des-interactions"/>
      <w:bookmarkEnd w:id="4"/>
      <w:r>
        <w:t>5. SYNTHÈSE DES INTERACTIONS</w:t>
      </w:r>
    </w:p>
    <w:p w14:paraId="74E1F89E" w14:textId="77777777" w:rsidR="000F29C4" w:rsidRPr="00DE160C" w:rsidRDefault="00000000">
      <w:pPr>
        <w:pStyle w:val="Compact"/>
        <w:numPr>
          <w:ilvl w:val="0"/>
          <w:numId w:val="2"/>
        </w:numPr>
        <w:rPr>
          <w:lang w:val="fr-FR"/>
        </w:rPr>
      </w:pPr>
      <w:r w:rsidRPr="00DE160C">
        <w:rPr>
          <w:lang w:val="fr-FR"/>
        </w:rPr>
        <w:t xml:space="preserve">Tous les modules communiquent via une </w:t>
      </w:r>
      <w:r w:rsidRPr="00DE160C">
        <w:rPr>
          <w:b/>
          <w:bCs/>
          <w:lang w:val="fr-FR"/>
        </w:rPr>
        <w:t>base de données centralisée</w:t>
      </w:r>
      <w:r w:rsidRPr="00DE160C">
        <w:rPr>
          <w:lang w:val="fr-FR"/>
        </w:rPr>
        <w:t>.</w:t>
      </w:r>
    </w:p>
    <w:p w14:paraId="1C0BA948" w14:textId="77777777" w:rsidR="000F29C4" w:rsidRPr="00DE160C" w:rsidRDefault="00000000">
      <w:pPr>
        <w:pStyle w:val="Compact"/>
        <w:numPr>
          <w:ilvl w:val="0"/>
          <w:numId w:val="2"/>
        </w:numPr>
        <w:rPr>
          <w:lang w:val="fr-FR"/>
        </w:rPr>
      </w:pPr>
      <w:r w:rsidRPr="00DE160C">
        <w:rPr>
          <w:lang w:val="fr-FR"/>
        </w:rPr>
        <w:t xml:space="preserve">Les utilisateurs interagissent via </w:t>
      </w:r>
      <w:r w:rsidRPr="00DE160C">
        <w:rPr>
          <w:b/>
          <w:bCs/>
          <w:lang w:val="fr-FR"/>
        </w:rPr>
        <w:t>interfaces adaptées à leur rôle</w:t>
      </w:r>
      <w:r w:rsidRPr="00DE160C">
        <w:rPr>
          <w:lang w:val="fr-FR"/>
        </w:rPr>
        <w:t xml:space="preserve"> (mobile ou web).</w:t>
      </w:r>
    </w:p>
    <w:p w14:paraId="0669E795" w14:textId="77777777" w:rsidR="000F29C4" w:rsidRPr="00DE160C" w:rsidRDefault="00000000">
      <w:pPr>
        <w:pStyle w:val="Compact"/>
        <w:numPr>
          <w:ilvl w:val="0"/>
          <w:numId w:val="2"/>
        </w:numPr>
        <w:rPr>
          <w:lang w:val="fr-FR"/>
        </w:rPr>
      </w:pPr>
      <w:r w:rsidRPr="00DE160C">
        <w:rPr>
          <w:lang w:val="fr-FR"/>
        </w:rPr>
        <w:t>Le tableau de bord centralise en temps réel les flux montants (incidents, inspections, NC) et descendants (plans d’action, formations, alertes).</w:t>
      </w:r>
    </w:p>
    <w:p w14:paraId="27E5E9FD" w14:textId="77777777" w:rsidR="000F29C4" w:rsidRDefault="00000000">
      <w:r>
        <w:pict w14:anchorId="6A902F47">
          <v:rect id="_x0000_i1029" style="width:0;height:1.5pt" o:hralign="center" o:hrstd="t" o:hr="t"/>
        </w:pict>
      </w:r>
    </w:p>
    <w:p w14:paraId="3A4E64DB" w14:textId="77777777" w:rsidR="000F29C4" w:rsidRDefault="00000000">
      <w:pPr>
        <w:pStyle w:val="Titre3"/>
      </w:pPr>
      <w:bookmarkStart w:id="6" w:name="modules-transversaux"/>
      <w:bookmarkEnd w:id="5"/>
      <w:r>
        <w:t>6. MODULES TRANSVERSAUX</w:t>
      </w:r>
    </w:p>
    <w:p w14:paraId="6C7FE625" w14:textId="77777777" w:rsidR="000F29C4" w:rsidRPr="00DE160C" w:rsidRDefault="00000000">
      <w:pPr>
        <w:pStyle w:val="Compact"/>
        <w:numPr>
          <w:ilvl w:val="0"/>
          <w:numId w:val="3"/>
        </w:numPr>
        <w:rPr>
          <w:lang w:val="fr-FR"/>
        </w:rPr>
      </w:pPr>
      <w:r w:rsidRPr="00DE160C">
        <w:rPr>
          <w:b/>
          <w:bCs/>
          <w:lang w:val="fr-FR"/>
        </w:rPr>
        <w:t>Authentification et sécurité</w:t>
      </w:r>
      <w:r w:rsidRPr="00DE160C">
        <w:rPr>
          <w:lang w:val="fr-FR"/>
        </w:rPr>
        <w:t xml:space="preserve"> : gestion des rôles et permissions.</w:t>
      </w:r>
    </w:p>
    <w:p w14:paraId="01AD0950" w14:textId="77777777" w:rsidR="000F29C4" w:rsidRPr="00DE160C" w:rsidRDefault="00000000">
      <w:pPr>
        <w:pStyle w:val="Compact"/>
        <w:numPr>
          <w:ilvl w:val="0"/>
          <w:numId w:val="3"/>
        </w:numPr>
        <w:rPr>
          <w:lang w:val="fr-FR"/>
        </w:rPr>
      </w:pPr>
      <w:r w:rsidRPr="00DE160C">
        <w:rPr>
          <w:b/>
          <w:bCs/>
          <w:lang w:val="fr-FR"/>
        </w:rPr>
        <w:t>GED intégrée</w:t>
      </w:r>
      <w:r w:rsidRPr="00DE160C">
        <w:rPr>
          <w:lang w:val="fr-FR"/>
        </w:rPr>
        <w:t xml:space="preserve"> : lien direct vers chaque document (procédures, fiches, rapports).</w:t>
      </w:r>
    </w:p>
    <w:p w14:paraId="664AFCE1" w14:textId="77777777" w:rsidR="000F29C4" w:rsidRPr="00DE160C" w:rsidRDefault="00000000">
      <w:pPr>
        <w:pStyle w:val="Compact"/>
        <w:numPr>
          <w:ilvl w:val="0"/>
          <w:numId w:val="3"/>
        </w:numPr>
        <w:rPr>
          <w:lang w:val="fr-FR"/>
        </w:rPr>
      </w:pPr>
      <w:r w:rsidRPr="00DE160C">
        <w:rPr>
          <w:b/>
          <w:bCs/>
          <w:lang w:val="fr-FR"/>
        </w:rPr>
        <w:t>Système de notifications</w:t>
      </w:r>
      <w:r w:rsidRPr="00DE160C">
        <w:rPr>
          <w:lang w:val="fr-FR"/>
        </w:rPr>
        <w:t xml:space="preserve"> : emails, push mobile, alertes visuelles.</w:t>
      </w:r>
    </w:p>
    <w:p w14:paraId="65D43422" w14:textId="77777777" w:rsidR="000F29C4" w:rsidRDefault="00000000">
      <w:r>
        <w:pict w14:anchorId="3872A131">
          <v:rect id="_x0000_i1030" style="width:0;height:1.5pt" o:hralign="center" o:hrstd="t" o:hr="t"/>
        </w:pict>
      </w:r>
    </w:p>
    <w:p w14:paraId="18E0D884" w14:textId="77777777" w:rsidR="000F29C4" w:rsidRDefault="00000000">
      <w:pPr>
        <w:pStyle w:val="Titre3"/>
      </w:pPr>
      <w:bookmarkStart w:id="7" w:name="extension-possible"/>
      <w:bookmarkEnd w:id="6"/>
      <w:r>
        <w:t>7. EXTENSION POSSIBLE</w:t>
      </w:r>
    </w:p>
    <w:p w14:paraId="04DF0378" w14:textId="77777777" w:rsidR="000F29C4" w:rsidRPr="00DE160C" w:rsidRDefault="00000000">
      <w:pPr>
        <w:pStyle w:val="Compact"/>
        <w:numPr>
          <w:ilvl w:val="0"/>
          <w:numId w:val="4"/>
        </w:numPr>
        <w:rPr>
          <w:lang w:val="fr-FR"/>
        </w:rPr>
      </w:pPr>
      <w:r w:rsidRPr="00DE160C">
        <w:rPr>
          <w:lang w:val="fr-FR"/>
        </w:rPr>
        <w:t>Interfaçage avec ERP chantier ou logiciel RH.</w:t>
      </w:r>
    </w:p>
    <w:p w14:paraId="7A94B8F4" w14:textId="77777777" w:rsidR="000F29C4" w:rsidRPr="00DE160C" w:rsidRDefault="00000000">
      <w:pPr>
        <w:pStyle w:val="Compact"/>
        <w:numPr>
          <w:ilvl w:val="0"/>
          <w:numId w:val="4"/>
        </w:numPr>
        <w:rPr>
          <w:lang w:val="fr-FR"/>
        </w:rPr>
      </w:pPr>
      <w:r w:rsidRPr="00DE160C">
        <w:rPr>
          <w:lang w:val="fr-FR"/>
        </w:rPr>
        <w:t>Ajout d’un module SIG (géolocalisation des risques et incidents).</w:t>
      </w:r>
    </w:p>
    <w:p w14:paraId="368868D8" w14:textId="77777777" w:rsidR="000F29C4" w:rsidRPr="00DE160C" w:rsidRDefault="00000000">
      <w:pPr>
        <w:pStyle w:val="Compact"/>
        <w:numPr>
          <w:ilvl w:val="0"/>
          <w:numId w:val="4"/>
        </w:numPr>
        <w:rPr>
          <w:lang w:val="fr-FR"/>
        </w:rPr>
      </w:pPr>
      <w:r w:rsidRPr="00DE160C">
        <w:rPr>
          <w:lang w:val="fr-FR"/>
        </w:rPr>
        <w:t>Intégration IA pour analyse prédictive des tendances accidentelles.</w:t>
      </w:r>
    </w:p>
    <w:p w14:paraId="2A2AF838" w14:textId="77777777" w:rsidR="000F29C4" w:rsidRDefault="00000000">
      <w:r>
        <w:pict w14:anchorId="209EABF2">
          <v:rect id="_x0000_i1031" style="width:0;height:1.5pt" o:hralign="center" o:hrstd="t" o:hr="t"/>
        </w:pict>
      </w:r>
    </w:p>
    <w:p w14:paraId="4D813656" w14:textId="77777777" w:rsidR="000F29C4" w:rsidRPr="00DE160C" w:rsidRDefault="00000000">
      <w:pPr>
        <w:pStyle w:val="FirstParagraph"/>
        <w:rPr>
          <w:lang w:val="fr-FR"/>
        </w:rPr>
      </w:pPr>
      <w:r w:rsidRPr="00DE160C">
        <w:rPr>
          <w:b/>
          <w:bCs/>
          <w:lang w:val="fr-FR"/>
        </w:rPr>
        <w:t>Conclusion :</w:t>
      </w:r>
      <w:r w:rsidRPr="00DE160C">
        <w:rPr>
          <w:lang w:val="fr-FR"/>
        </w:rPr>
        <w:t xml:space="preserve"> L’architecture fonctionnelle de cette application QHSE repose sur une interconnexion fluide entre les modules opérationnels et stratégiques. Chaque acteur accède à une interface adaptée à son rôle, garantissant un pilotage global, une traçabilité complète et une communication efficace sur les chantiers BTP.</w:t>
      </w:r>
      <w:bookmarkEnd w:id="0"/>
      <w:bookmarkEnd w:id="7"/>
    </w:p>
    <w:sectPr w:rsidR="000F29C4" w:rsidRPr="00DE160C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BD8D37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E64C95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72281530">
    <w:abstractNumId w:val="0"/>
  </w:num>
  <w:num w:numId="2" w16cid:durableId="141049767">
    <w:abstractNumId w:val="1"/>
  </w:num>
  <w:num w:numId="3" w16cid:durableId="1312825941">
    <w:abstractNumId w:val="1"/>
  </w:num>
  <w:num w:numId="4" w16cid:durableId="917442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9C4"/>
    <w:rsid w:val="000F29C4"/>
    <w:rsid w:val="00593F67"/>
    <w:rsid w:val="00DE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7D82"/>
  <w15:docId w15:val="{76100C56-E29E-4377-8016-A4C0D842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Line Diagnostic</cp:lastModifiedBy>
  <cp:revision>2</cp:revision>
  <dcterms:created xsi:type="dcterms:W3CDTF">2025-11-11T12:55:00Z</dcterms:created>
  <dcterms:modified xsi:type="dcterms:W3CDTF">2025-11-11T12:59:00Z</dcterms:modified>
</cp:coreProperties>
</file>